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附件</w:t>
      </w:r>
      <w:r>
        <w:rPr>
          <w:rFonts w:hint="eastAsia" w:ascii="Times New Roman" w:hAnsi="Times New Roman"/>
          <w:kern w:val="0"/>
          <w:sz w:val="24"/>
          <w:szCs w:val="24"/>
        </w:rPr>
        <w:t>2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eastAsia="仿宋"/>
          <w:b/>
          <w:kern w:val="0"/>
          <w:sz w:val="24"/>
          <w:szCs w:val="24"/>
        </w:rPr>
      </w:pPr>
      <w:r>
        <w:rPr>
          <w:rFonts w:ascii="Times New Roman" w:hAnsi="Times New Roman" w:eastAsia="仿宋"/>
          <w:b/>
          <w:kern w:val="0"/>
          <w:sz w:val="24"/>
          <w:szCs w:val="24"/>
        </w:rPr>
        <w:t>《中国食品学报》简介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《中国食品学报》是中国食品科学技术学会的会刊，属中国科技核心期刊和中文核心期刊，中国科学引文数据库（CSCD）源期刊，美国《工程索引》（EI）、美国《化学文摘》（CA）、英国《食品科学与技术文摘》（FSTA）、荷兰《文摘与引文数据库》（Scopus）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、《</w:t>
      </w:r>
      <w:r>
        <w:rPr>
          <w:rFonts w:ascii="Times New Roman" w:hAnsi="Times New Roman" w:eastAsia="仿宋"/>
          <w:kern w:val="0"/>
          <w:sz w:val="24"/>
          <w:szCs w:val="24"/>
        </w:rPr>
        <w:t>日本科学技术振兴机构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（中国）数据库》（JSTChina）、</w:t>
      </w:r>
      <w:r>
        <w:rPr>
          <w:rFonts w:ascii="Times New Roman" w:hAnsi="Times New Roman" w:eastAsia="仿宋"/>
          <w:kern w:val="0"/>
          <w:sz w:val="24"/>
          <w:szCs w:val="24"/>
        </w:rPr>
        <w:t>国际农业与生物科学中心（CABI）数据库等收录期刊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，2020世界期刊影响力指数（WJCI）报告入选期刊</w:t>
      </w:r>
      <w:r>
        <w:rPr>
          <w:rFonts w:ascii="Times New Roman" w:hAnsi="Times New Roman" w:eastAsia="仿宋"/>
          <w:kern w:val="0"/>
          <w:sz w:val="24"/>
          <w:szCs w:val="24"/>
        </w:rPr>
        <w:t>。刊载内容主要有：食品及食品工业发展相关的原辅料、工艺、包装、机械、检测、安全、流通、综合利用等方面的基础研究、加工技术以及食品科学与技术发展趋势等方面的综述。设有名家论坛、青年论坛、食品研究新视野、基础研究、营养与功能、加工技术、食品贮藏与保鲜、分析与检测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、</w:t>
      </w:r>
      <w:r>
        <w:rPr>
          <w:rFonts w:ascii="Times New Roman" w:hAnsi="Times New Roman" w:eastAsia="仿宋"/>
          <w:kern w:val="0"/>
          <w:sz w:val="24"/>
          <w:szCs w:val="24"/>
        </w:rPr>
        <w:t>新视角、综述等栏目。本刊经过多年的精心打造，已在国内外食品界形成重要影响，成为国内外学术交流的重要平台，为广大同行所认可。欢迎国内外食品及相关专业领域的科研、设计、生产、流通等有关人员投稿。来稿要求及注意事项：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1.来稿应具先进性、科学性、准确性与实用性。要求内容真实、数据可靠、论点明确、结构严谨，文字精练。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要求文章的文字</w:t>
      </w:r>
      <w:r>
        <w:rPr>
          <w:rFonts w:hint="eastAsia" w:ascii="Times New Roman" w:hAnsi="Times New Roman" w:eastAsia="仿宋"/>
          <w:kern w:val="0"/>
          <w:sz w:val="24"/>
          <w:szCs w:val="24"/>
          <w:lang w:val="en-US" w:eastAsia="zh-CN"/>
        </w:rPr>
        <w:t>总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复制比在1</w:t>
      </w:r>
      <w:r>
        <w:rPr>
          <w:rFonts w:ascii="Times New Roman" w:hAnsi="Times New Roman" w:eastAsia="仿宋"/>
          <w:kern w:val="0"/>
          <w:sz w:val="24"/>
          <w:szCs w:val="24"/>
        </w:rPr>
        <w:t>5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%以内</w:t>
      </w:r>
      <w:r>
        <w:rPr>
          <w:rFonts w:hint="eastAsia" w:ascii="Times New Roman" w:hAnsi="Times New Roman" w:eastAsia="仿宋"/>
          <w:kern w:val="0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仿宋"/>
          <w:kern w:val="0"/>
          <w:sz w:val="24"/>
          <w:szCs w:val="24"/>
          <w:lang w:val="en-US" w:eastAsia="zh-CN"/>
        </w:rPr>
        <w:t>单篇最大复制比在10%以内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2.根据我国著作权法有关规定，来稿一律文责自负，本刊有权对来稿文字做适当修改，凡涉及原意的修改将征得作者同意，必要时需根据审稿人意见退还修改。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3.来稿经审核录用后，收取审稿费及按版面酌收版面费。请作者按录用通知规定的时间，</w:t>
      </w:r>
      <w:r>
        <w:rPr>
          <w:rFonts w:hint="eastAsia" w:ascii="Times New Roman" w:hAnsi="Times New Roman" w:eastAsia="仿宋"/>
          <w:kern w:val="0"/>
          <w:sz w:val="24"/>
          <w:szCs w:val="24"/>
          <w:lang w:val="en-US" w:eastAsia="zh-CN"/>
        </w:rPr>
        <w:t>回复相关信息及</w:t>
      </w:r>
      <w:r>
        <w:rPr>
          <w:rFonts w:ascii="Times New Roman" w:hAnsi="Times New Roman" w:eastAsia="仿宋"/>
          <w:kern w:val="0"/>
          <w:sz w:val="24"/>
          <w:szCs w:val="24"/>
        </w:rPr>
        <w:t>修改稿。逾期一个月不返回者视为自动退稿。来稿刊出后酌致稿酬，并赠送第一作者及通</w:t>
      </w:r>
      <w:r>
        <w:rPr>
          <w:rFonts w:hint="eastAsia" w:ascii="Times New Roman" w:hAnsi="Times New Roman" w:eastAsia="仿宋"/>
          <w:kern w:val="0"/>
          <w:sz w:val="24"/>
          <w:szCs w:val="24"/>
          <w:lang w:val="en-US" w:eastAsia="zh-CN"/>
        </w:rPr>
        <w:t>信</w:t>
      </w:r>
      <w:r>
        <w:rPr>
          <w:rFonts w:ascii="Times New Roman" w:hAnsi="Times New Roman" w:eastAsia="仿宋"/>
          <w:kern w:val="0"/>
          <w:sz w:val="24"/>
          <w:szCs w:val="24"/>
        </w:rPr>
        <w:t>作者当期刊物各1册。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4.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稿件书写顺序：题目、作者姓名（限6人）、作者单位、摘要、关键词（3~5个）、正文（以上均为中文）、参考文献；英文题目、作者姓名、作者单位、摘要、关键词（以上均为英文）。在稿件首页左下方脚注处注明以下信息：①第一作者简介（姓名、性别、学位、职称）；②基金（省部级）资助论文需注明基金项目及编号；③通</w:t>
      </w:r>
      <w:r>
        <w:rPr>
          <w:rFonts w:hint="eastAsia" w:ascii="Times New Roman" w:hAnsi="Times New Roman" w:eastAsia="仿宋"/>
          <w:kern w:val="0"/>
          <w:sz w:val="24"/>
          <w:szCs w:val="24"/>
          <w:lang w:val="en-US" w:eastAsia="zh-CN"/>
        </w:rPr>
        <w:t>信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作者及E-mail。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5.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稿件字数：研究性论文一般在7000字左右，论文摘要请按目的、方法、结果、结论4个部分撰写；综述性论文不少于8000字，不超过15000字，采用报道性摘要。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hint="eastAsia" w:ascii="Times New Roman" w:hAnsi="Times New Roman" w:eastAsia="仿宋"/>
          <w:kern w:val="0"/>
          <w:sz w:val="24"/>
          <w:szCs w:val="24"/>
          <w:lang w:val="en-US" w:eastAsia="zh-CN"/>
        </w:rPr>
        <w:t>6.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图表要求：文中的图名、表名均以中、英文表达，图的横、纵坐标轴标题均以中、英文标示，用计算机软件制作，需刊载的照片必须清晰完整（分辨率600dpi），且随文出现。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Times New Roman" w:hAnsi="Times New Roman" w:eastAsia="仿宋"/>
          <w:kern w:val="0"/>
          <w:sz w:val="24"/>
          <w:szCs w:val="24"/>
        </w:rPr>
      </w:pPr>
      <w:r>
        <w:rPr>
          <w:rFonts w:hint="eastAsia" w:ascii="Times New Roman" w:hAnsi="Times New Roman" w:eastAsia="仿宋"/>
          <w:kern w:val="0"/>
          <w:sz w:val="24"/>
          <w:szCs w:val="24"/>
          <w:lang w:val="en-US" w:eastAsia="zh-CN"/>
        </w:rPr>
        <w:t>7</w:t>
      </w:r>
      <w:r>
        <w:rPr>
          <w:rFonts w:ascii="Times New Roman" w:hAnsi="Times New Roman" w:eastAsia="仿宋"/>
          <w:kern w:val="0"/>
          <w:sz w:val="24"/>
          <w:szCs w:val="24"/>
        </w:rPr>
        <w:t>.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稿件所用学术名词、名称、术语、计量单位名称及其符号，符合国家标准及有关规定。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hint="eastAsia" w:ascii="Times New Roman" w:hAnsi="Times New Roman" w:eastAsia="仿宋"/>
          <w:kern w:val="0"/>
          <w:sz w:val="24"/>
          <w:szCs w:val="24"/>
          <w:lang w:val="en-US" w:eastAsia="zh-CN"/>
        </w:rPr>
        <w:t>8</w:t>
      </w:r>
      <w:r>
        <w:rPr>
          <w:rFonts w:ascii="Times New Roman" w:hAnsi="Times New Roman" w:eastAsia="仿宋"/>
          <w:kern w:val="0"/>
          <w:sz w:val="24"/>
          <w:szCs w:val="24"/>
        </w:rPr>
        <w:t>.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格式要求：按照研究报告的体例撰写论文，文中字体、字号符合国家标准及相关规定。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hint="eastAsia" w:ascii="Times New Roman" w:hAnsi="Times New Roman" w:eastAsia="仿宋"/>
          <w:kern w:val="0"/>
          <w:sz w:val="24"/>
          <w:szCs w:val="24"/>
          <w:lang w:val="en-US" w:eastAsia="zh-CN"/>
        </w:rPr>
        <w:t>9.</w:t>
      </w:r>
      <w:r>
        <w:rPr>
          <w:rFonts w:ascii="Times New Roman" w:hAnsi="Times New Roman" w:eastAsia="仿宋"/>
          <w:kern w:val="0"/>
          <w:sz w:val="24"/>
          <w:szCs w:val="24"/>
        </w:rPr>
        <w:t>参考文献请在文中引用处右上角加注方括号，按文中出现次序以数字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标示</w:t>
      </w:r>
      <w:r>
        <w:rPr>
          <w:rFonts w:ascii="Times New Roman" w:hAnsi="Times New Roman" w:eastAsia="仿宋"/>
          <w:kern w:val="0"/>
          <w:sz w:val="24"/>
          <w:szCs w:val="24"/>
        </w:rPr>
        <w:t>。文献仅引用正式出版的刊物，内部发行资料不得列入。</w:t>
      </w:r>
      <w:r>
        <w:rPr>
          <w:rFonts w:hint="eastAsia" w:ascii="Times New Roman" w:hAnsi="Times New Roman" w:eastAsia="仿宋"/>
          <w:kern w:val="0"/>
          <w:sz w:val="24"/>
          <w:szCs w:val="24"/>
        </w:rPr>
        <w:t>所有中文参考文献，需改为中英对照（中文在前，英文在后）。</w:t>
      </w:r>
      <w:r>
        <w:rPr>
          <w:rFonts w:ascii="Times New Roman" w:hAnsi="Times New Roman" w:eastAsia="仿宋"/>
          <w:kern w:val="0"/>
          <w:sz w:val="24"/>
          <w:szCs w:val="24"/>
        </w:rPr>
        <w:t>编排格式如下：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a.期刊文章〔J〕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主要责任者.文献题名〔J〕.刊名,年,卷(期):起止页码.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b.专著〔M〕、论文集〔C〕、学位论文〔D〕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ascii="Times New Roman" w:hAnsi="Times New Roman" w:eastAsia="仿宋"/>
          <w:kern w:val="0"/>
          <w:sz w:val="24"/>
          <w:szCs w:val="24"/>
        </w:rPr>
        <w:t>主要责任者.文献题名〔文献类型标识〕.出版地:出版者,出版年.起止页码.作者在3人以上者,则在第三作者之后加等.或et al.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  <w:r>
        <w:rPr>
          <w:rFonts w:hint="eastAsia" w:ascii="Times New Roman" w:hAnsi="Times New Roman" w:eastAsia="仿宋"/>
          <w:kern w:val="0"/>
          <w:sz w:val="24"/>
          <w:szCs w:val="24"/>
          <w:lang w:val="en-US" w:eastAsia="zh-CN"/>
        </w:rPr>
        <w:t>10</w:t>
      </w:r>
      <w:r>
        <w:rPr>
          <w:rFonts w:ascii="Times New Roman" w:hAnsi="Times New Roman" w:eastAsia="仿宋"/>
          <w:kern w:val="0"/>
          <w:sz w:val="24"/>
          <w:szCs w:val="24"/>
        </w:rPr>
        <w:t>.版权：论文发表后，作者同意将论文的复制权、发行权、信息网络传播权、汇编权、翻译权转让给《中国食品学报》，本刊所付稿酬包含上述费用。作者如不同意，请在投稿时声明，否则视为同意。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ascii="Times New Roman" w:hAnsi="Times New Roman" w:eastAsia="仿宋"/>
          <w:kern w:val="0"/>
          <w:sz w:val="24"/>
          <w:szCs w:val="24"/>
        </w:rPr>
      </w:pP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hODhlNmU3MTk2NjVlZWZkMWRkYjM3YzgxZWI4ODcifQ=="/>
  </w:docVars>
  <w:rsids>
    <w:rsidRoot w:val="00000000"/>
    <w:rsid w:val="372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2023-06-08T02:57:55Z</dcterms:created>
  <dc:creator>罗</dc:creator>
  <cp:lastModifiedBy>CIFST</cp:lastModifiedBy>
  <dcterms:modified xsi:type="dcterms:W3CDTF">2023-06-08T02:58:02Z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061C4BEE000E414DA64796A786F9B8C3_12</vt:lpwstr>
  </property>
</Properties>
</file>